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0B6" w:rsidRDefault="009E39A2">
      <w:pPr>
        <w:jc w:val="center"/>
        <w:rPr>
          <w:rFonts w:hint="eastAsia"/>
          <w:sz w:val="28"/>
          <w:szCs w:val="28"/>
        </w:rPr>
      </w:pPr>
      <w:r>
        <w:rPr>
          <w:rFonts w:hint="eastAsia"/>
          <w:noProof/>
        </w:rPr>
        <w:pict>
          <v:line id="Tvar1" o:spid="_x0000_s1026" style="position:absolute;left:0;text-align:left;z-index:2;visibility:visible;mso-wrap-style:square;mso-wrap-distance-left:0;mso-wrap-distance-top:0;mso-wrap-distance-right:0;mso-wrap-distance-bottom:0;mso-position-horizontal:absolute;mso-position-horizontal-relative:text;mso-position-vertical:absolute;mso-position-vertical-relative:text" from=".2pt,3.1pt" to="48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" strokecolor="#3465a4"/>
        </w:pict>
      </w:r>
    </w:p>
    <w:p w:rsidR="004220B6" w:rsidRDefault="004220B6">
      <w:pPr>
        <w:jc w:val="center"/>
        <w:rPr>
          <w:rFonts w:hint="eastAsia"/>
          <w:sz w:val="28"/>
          <w:szCs w:val="28"/>
        </w:rPr>
      </w:pPr>
    </w:p>
    <w:p w:rsidR="004220B6" w:rsidRDefault="003D704A">
      <w:pPr>
        <w:rPr>
          <w:rFonts w:hint="eastAsia"/>
        </w:rPr>
      </w:pPr>
      <w:r>
        <w:rPr>
          <w:rFonts w:ascii="Times New Roman" w:hAnsi="Times New Roman"/>
          <w:b/>
          <w:bCs/>
        </w:rPr>
        <w:t>Č.j.: MSNES</w:t>
      </w:r>
      <w:r w:rsidR="008319D8">
        <w:rPr>
          <w:rFonts w:ascii="Times New Roman" w:hAnsi="Times New Roman"/>
          <w:b/>
          <w:bCs/>
        </w:rPr>
        <w:t>12</w:t>
      </w:r>
      <w:r>
        <w:rPr>
          <w:rFonts w:ascii="Times New Roman" w:hAnsi="Times New Roman"/>
          <w:b/>
          <w:bCs/>
        </w:rPr>
        <w:t>/202</w:t>
      </w:r>
      <w:r w:rsidR="008319D8">
        <w:rPr>
          <w:rFonts w:ascii="Times New Roman" w:hAnsi="Times New Roman"/>
          <w:b/>
          <w:bCs/>
        </w:rPr>
        <w:t xml:space="preserve">2 </w:t>
      </w:r>
      <w:r>
        <w:rPr>
          <w:rFonts w:ascii="Times New Roman" w:hAnsi="Times New Roman"/>
          <w:b/>
          <w:bCs/>
        </w:rPr>
        <w:t>-</w:t>
      </w:r>
      <w:r w:rsidR="008319D8">
        <w:rPr>
          <w:rFonts w:ascii="Times New Roman" w:hAnsi="Times New Roman"/>
          <w:b/>
          <w:bCs/>
        </w:rPr>
        <w:t xml:space="preserve"> Š</w:t>
      </w:r>
      <w:r>
        <w:rPr>
          <w:rFonts w:ascii="Times New Roman" w:hAnsi="Times New Roman"/>
          <w:b/>
          <w:bCs/>
        </w:rPr>
        <w:t>J</w:t>
      </w: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jc w:val="center"/>
        <w:rPr>
          <w:rFonts w:hint="eastAsia"/>
          <w:b/>
          <w:bCs/>
          <w:sz w:val="36"/>
          <w:szCs w:val="36"/>
        </w:rPr>
      </w:pPr>
      <w:r>
        <w:rPr>
          <w:rFonts w:ascii="Times New Roman" w:hAnsi="Times New Roman"/>
          <w:b/>
          <w:bCs/>
          <w:sz w:val="36"/>
          <w:szCs w:val="36"/>
        </w:rPr>
        <w:t>Provozní řád školní jídelny</w:t>
      </w:r>
    </w:p>
    <w:p w:rsidR="004220B6" w:rsidRDefault="004220B6">
      <w:pPr>
        <w:jc w:val="center"/>
        <w:rPr>
          <w:rFonts w:ascii="Times New Roman" w:hAnsi="Times New Roman"/>
          <w:sz w:val="32"/>
          <w:szCs w:val="32"/>
        </w:rPr>
      </w:pPr>
    </w:p>
    <w:p w:rsidR="004220B6" w:rsidRDefault="004220B6">
      <w:pPr>
        <w:rPr>
          <w:rFonts w:ascii="Times New Roman" w:hAnsi="Times New Roman"/>
          <w:b/>
          <w:bCs/>
        </w:rPr>
      </w:pPr>
    </w:p>
    <w:p w:rsidR="004220B6" w:rsidRDefault="003D704A">
      <w:pPr>
        <w:rPr>
          <w:rFonts w:ascii="Times New Roman" w:hAnsi="Times New Roman"/>
          <w:u w:val="single"/>
        </w:rPr>
      </w:pPr>
      <w:r>
        <w:rPr>
          <w:rFonts w:ascii="Times New Roman" w:hAnsi="Times New Roman"/>
        </w:rPr>
        <w:t xml:space="preserve">1. </w:t>
      </w:r>
      <w:r>
        <w:rPr>
          <w:rFonts w:ascii="Times New Roman" w:hAnsi="Times New Roman"/>
          <w:u w:val="single"/>
        </w:rPr>
        <w:t>Úvodní ustanovení</w:t>
      </w:r>
    </w:p>
    <w:p w:rsidR="004220B6" w:rsidRDefault="004220B6">
      <w:pPr>
        <w:rPr>
          <w:rFonts w:ascii="Times New Roman" w:hAnsi="Times New Roman"/>
        </w:rPr>
      </w:pPr>
    </w:p>
    <w:p w:rsidR="004220B6" w:rsidRDefault="003D704A">
      <w:pPr>
        <w:rPr>
          <w:rFonts w:hint="eastAsia"/>
        </w:rPr>
      </w:pPr>
      <w:r>
        <w:rPr>
          <w:rFonts w:ascii="Times New Roman" w:hAnsi="Times New Roman"/>
        </w:rPr>
        <w:t>Provoz školní jídelny se řídí zákonem č. 561/2004 Sb. o předškolním, základním, středním, vyšším</w:t>
      </w:r>
    </w:p>
    <w:p w:rsidR="004220B6" w:rsidRDefault="003D704A">
      <w:pPr>
        <w:rPr>
          <w:rFonts w:hint="eastAsia"/>
        </w:rPr>
      </w:pPr>
      <w:r>
        <w:rPr>
          <w:rFonts w:ascii="Times New Roman" w:hAnsi="Times New Roman"/>
        </w:rPr>
        <w:t xml:space="preserve">odborném a jiném vzdělávání, vyhláškou 602/2006 Sb. o hygienických požadavcích na stravovací služby a o zásadách osobní a provozní hygieny při činnostech epidemiologicky závažných, zákonem 258/2000 Sb. o ochraně veřejného zdraví a o změně některých souvisejících zákonů ve znění 375/2011 Sb., vyhláškou 463/2011 Sb., kterou se mění vyhláška č. 107/2005 Sb., o školním stravování, ve znění vyhlášky č. 107/2008 Sb. a evropskou směrnicí ES 852/2004 o hygienických požadavcích na stravovací služby, vyhláškou 84/2005 ve znění 17/2008. </w:t>
      </w:r>
    </w:p>
    <w:p w:rsidR="004220B6" w:rsidRDefault="004220B6">
      <w:pPr>
        <w:rPr>
          <w:rFonts w:ascii="Times New Roman" w:hAnsi="Times New Roman"/>
        </w:rPr>
      </w:pPr>
    </w:p>
    <w:p w:rsidR="004220B6" w:rsidRDefault="003D704A">
      <w:pPr>
        <w:rPr>
          <w:rFonts w:ascii="Times New Roman" w:hAnsi="Times New Roman"/>
        </w:rPr>
      </w:pPr>
      <w:r>
        <w:rPr>
          <w:rFonts w:ascii="Times New Roman" w:hAnsi="Times New Roman"/>
        </w:rPr>
        <w:t xml:space="preserve">Jídelníček je sestavován na základě zdravé výživy a dodržování spotřebního koše vybraných surovin. Od 13.12.2014 jsou ke každému jídelníčku přiřazena čísla jednotlivých alergenů a seznam alergenů. Z provozních důvodů a dle dodávek surovin je možné skladbu jídelníčku změnit. </w:t>
      </w: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Jídelníček je na každý týden vyvěšen ve školní jídelně základní školy, v mateřské škole a na internetových stránkách </w:t>
      </w:r>
      <w:r w:rsidRPr="008319D8">
        <w:rPr>
          <w:rFonts w:ascii="Times New Roman" w:hAnsi="Times New Roman"/>
          <w:b/>
        </w:rPr>
        <w:t>www.strava.cz</w:t>
      </w:r>
      <w:r>
        <w:rPr>
          <w:rFonts w:ascii="Times New Roman" w:hAnsi="Times New Roman"/>
        </w:rPr>
        <w:t>.</w:t>
      </w: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ascii="Times New Roman" w:hAnsi="Times New Roman"/>
          <w:u w:val="single"/>
        </w:rPr>
      </w:pPr>
      <w:r>
        <w:rPr>
          <w:rFonts w:ascii="Times New Roman" w:hAnsi="Times New Roman"/>
        </w:rPr>
        <w:t xml:space="preserve">2. </w:t>
      </w:r>
      <w:r>
        <w:rPr>
          <w:rFonts w:ascii="Times New Roman" w:hAnsi="Times New Roman"/>
          <w:u w:val="single"/>
        </w:rPr>
        <w:t>Provoz školní jídelny</w:t>
      </w:r>
    </w:p>
    <w:p w:rsidR="004220B6" w:rsidRDefault="004220B6">
      <w:pPr>
        <w:rPr>
          <w:rFonts w:ascii="Times New Roman" w:hAnsi="Times New Roman"/>
        </w:rPr>
      </w:pPr>
    </w:p>
    <w:p w:rsidR="004220B6" w:rsidRDefault="003D704A">
      <w:pPr>
        <w:rPr>
          <w:rFonts w:hint="eastAsia"/>
        </w:rPr>
      </w:pPr>
      <w:r>
        <w:rPr>
          <w:rFonts w:ascii="Times New Roman" w:hAnsi="Times New Roman"/>
          <w:b/>
          <w:bCs/>
        </w:rPr>
        <w:t>Obědy</w:t>
      </w:r>
      <w:r>
        <w:rPr>
          <w:rFonts w:ascii="Times New Roman" w:hAnsi="Times New Roman"/>
        </w:rPr>
        <w:t xml:space="preserve"> ve školní jídelně </w:t>
      </w:r>
      <w:r>
        <w:rPr>
          <w:rFonts w:ascii="Times New Roman" w:hAnsi="Times New Roman"/>
          <w:b/>
          <w:bCs/>
        </w:rPr>
        <w:t>se vydávají</w:t>
      </w:r>
      <w:r>
        <w:rPr>
          <w:rFonts w:ascii="Times New Roman" w:hAnsi="Times New Roman"/>
        </w:rPr>
        <w:t xml:space="preserve"> od</w:t>
      </w:r>
      <w:r>
        <w:rPr>
          <w:rFonts w:ascii="Times New Roman" w:hAnsi="Times New Roman"/>
          <w:b/>
          <w:bCs/>
        </w:rPr>
        <w:t xml:space="preserve"> 11:</w:t>
      </w:r>
      <w:r w:rsidR="008319D8">
        <w:rPr>
          <w:rFonts w:ascii="Times New Roman" w:hAnsi="Times New Roman"/>
          <w:b/>
          <w:bCs/>
        </w:rPr>
        <w:t>25</w:t>
      </w:r>
      <w:r>
        <w:rPr>
          <w:rFonts w:ascii="Times New Roman" w:hAnsi="Times New Roman"/>
          <w:b/>
          <w:bCs/>
        </w:rPr>
        <w:t xml:space="preserve"> </w:t>
      </w:r>
      <w:r>
        <w:rPr>
          <w:rFonts w:ascii="Times New Roman" w:hAnsi="Times New Roman"/>
        </w:rPr>
        <w:t xml:space="preserve">do </w:t>
      </w:r>
      <w:r>
        <w:rPr>
          <w:rFonts w:ascii="Times New Roman" w:hAnsi="Times New Roman"/>
          <w:b/>
          <w:bCs/>
        </w:rPr>
        <w:t xml:space="preserve">13:00 </w:t>
      </w:r>
      <w:r>
        <w:rPr>
          <w:rFonts w:ascii="Times New Roman" w:hAnsi="Times New Roman"/>
        </w:rPr>
        <w:t>hodin.</w:t>
      </w:r>
    </w:p>
    <w:p w:rsidR="004220B6" w:rsidRDefault="004220B6">
      <w:pPr>
        <w:rPr>
          <w:rFonts w:ascii="Times New Roman" w:hAnsi="Times New Roman"/>
        </w:rPr>
      </w:pPr>
    </w:p>
    <w:p w:rsidR="004220B6" w:rsidRDefault="003D704A">
      <w:pPr>
        <w:rPr>
          <w:rFonts w:hint="eastAsia"/>
        </w:rPr>
      </w:pPr>
      <w:r>
        <w:rPr>
          <w:rFonts w:ascii="Times New Roman" w:hAnsi="Times New Roman"/>
          <w:b/>
          <w:bCs/>
        </w:rPr>
        <w:t>Pitný režim</w:t>
      </w:r>
      <w:r>
        <w:rPr>
          <w:rFonts w:ascii="Times New Roman" w:hAnsi="Times New Roman"/>
        </w:rPr>
        <w:t xml:space="preserve"> je zajištěn během celodenního pobytu dítěte v mateřské škole. </w:t>
      </w: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3. </w:t>
      </w:r>
      <w:r>
        <w:rPr>
          <w:rFonts w:ascii="Times New Roman" w:hAnsi="Times New Roman"/>
          <w:u w:val="single"/>
        </w:rPr>
        <w:t>Pravidla chování žáků ve školní jídelně</w:t>
      </w:r>
    </w:p>
    <w:p w:rsidR="004220B6" w:rsidRDefault="004220B6">
      <w:pPr>
        <w:rPr>
          <w:rFonts w:ascii="Times New Roman" w:hAnsi="Times New Roman"/>
        </w:rPr>
      </w:pPr>
    </w:p>
    <w:p w:rsidR="004220B6" w:rsidRDefault="003D704A">
      <w:pPr>
        <w:numPr>
          <w:ilvl w:val="0"/>
          <w:numId w:val="2"/>
        </w:numPr>
        <w:rPr>
          <w:rFonts w:hint="eastAsia"/>
        </w:rPr>
      </w:pPr>
      <w:r>
        <w:rPr>
          <w:rFonts w:ascii="Times New Roman" w:hAnsi="Times New Roman"/>
        </w:rPr>
        <w:t>Strávníci přicházejí do školní jídelny ukázněně po třídách. V prostorách školní jídelny se strávníci chovají tak, aby nedošlo ke vzniku úrazu. V případě nevhodného nebo hrubého jednání může být strávník na základě §31 zákona č. 561/2004 Sb. o předškolním, základním, středním, vyšším odborném a jiném vzdělávání ze stravování vyloučen, v opakovaných případech může být vyloučen i trvale. O vyloučení rozhoduje ředitel školy</w:t>
      </w:r>
    </w:p>
    <w:p w:rsidR="004220B6" w:rsidRDefault="004220B6">
      <w:pPr>
        <w:ind w:left="720"/>
        <w:rPr>
          <w:rFonts w:ascii="Times New Roman" w:hAnsi="Times New Roman"/>
        </w:rPr>
      </w:pPr>
    </w:p>
    <w:p w:rsidR="004220B6" w:rsidRDefault="003D704A">
      <w:pPr>
        <w:numPr>
          <w:ilvl w:val="0"/>
          <w:numId w:val="3"/>
        </w:numPr>
        <w:rPr>
          <w:rFonts w:hint="eastAsia"/>
        </w:rPr>
      </w:pPr>
      <w:r>
        <w:rPr>
          <w:rFonts w:ascii="Times New Roman" w:hAnsi="Times New Roman"/>
        </w:rPr>
        <w:t>Ze školní jídelny se nevynáší inventář (talíře, příbory, sklenice, židle atd.)</w:t>
      </w:r>
    </w:p>
    <w:p w:rsidR="004220B6" w:rsidRDefault="004220B6">
      <w:pPr>
        <w:ind w:left="720"/>
        <w:rPr>
          <w:rFonts w:ascii="Times New Roman" w:hAnsi="Times New Roman"/>
        </w:rPr>
      </w:pPr>
    </w:p>
    <w:p w:rsidR="004220B6" w:rsidRDefault="003D704A">
      <w:pPr>
        <w:numPr>
          <w:ilvl w:val="0"/>
          <w:numId w:val="1"/>
        </w:numPr>
        <w:rPr>
          <w:rFonts w:hint="eastAsia"/>
        </w:rPr>
      </w:pPr>
      <w:r>
        <w:rPr>
          <w:rFonts w:ascii="Times New Roman" w:hAnsi="Times New Roman"/>
        </w:rPr>
        <w:t>Strávníci neodnášejí z jídelny zbytky jídel (s výjimkou originálně zabalené potraviny nebo ovoce)</w:t>
      </w:r>
    </w:p>
    <w:p w:rsidR="004220B6" w:rsidRDefault="004220B6">
      <w:pPr>
        <w:ind w:left="720"/>
        <w:rPr>
          <w:rFonts w:ascii="Times New Roman" w:hAnsi="Times New Roman"/>
        </w:rPr>
      </w:pPr>
    </w:p>
    <w:p w:rsidR="004220B6" w:rsidRDefault="004220B6">
      <w:pPr>
        <w:ind w:left="720"/>
        <w:rPr>
          <w:rFonts w:ascii="Times New Roman" w:hAnsi="Times New Roman"/>
        </w:rPr>
      </w:pPr>
    </w:p>
    <w:p w:rsidR="004220B6" w:rsidRDefault="004220B6">
      <w:pPr>
        <w:ind w:left="720"/>
        <w:rPr>
          <w:rFonts w:ascii="Times New Roman" w:hAnsi="Times New Roman"/>
        </w:rPr>
      </w:pPr>
    </w:p>
    <w:p w:rsidR="004220B6" w:rsidRDefault="003D704A">
      <w:pPr>
        <w:numPr>
          <w:ilvl w:val="0"/>
          <w:numId w:val="1"/>
        </w:numPr>
        <w:rPr>
          <w:rFonts w:hint="eastAsia"/>
        </w:rPr>
      </w:pPr>
      <w:r>
        <w:rPr>
          <w:rFonts w:ascii="Times New Roman" w:hAnsi="Times New Roman"/>
        </w:rPr>
        <w:lastRenderedPageBreak/>
        <w:t>Do školní jídelny nemají přístup ti, kteří se zde nestravují (výjimku tvoří pedagogičtí pracovníci doprovázející strávníky k výdejnímu místu). Dohled zamezuje vstupu rodičů do jídelny v době konzumace jídla</w:t>
      </w:r>
    </w:p>
    <w:p w:rsidR="004220B6" w:rsidRDefault="004220B6">
      <w:pPr>
        <w:ind w:left="720"/>
        <w:rPr>
          <w:rFonts w:ascii="Times New Roman" w:hAnsi="Times New Roman"/>
        </w:rPr>
      </w:pPr>
    </w:p>
    <w:p w:rsidR="004220B6" w:rsidRDefault="004220B6">
      <w:pPr>
        <w:ind w:left="720"/>
        <w:rPr>
          <w:rFonts w:ascii="Times New Roman" w:hAnsi="Times New Roman"/>
        </w:rPr>
      </w:pPr>
    </w:p>
    <w:p w:rsidR="004220B6" w:rsidRDefault="003D704A">
      <w:pPr>
        <w:numPr>
          <w:ilvl w:val="0"/>
          <w:numId w:val="1"/>
        </w:numPr>
        <w:rPr>
          <w:rFonts w:hint="eastAsia"/>
        </w:rPr>
      </w:pPr>
      <w:r>
        <w:rPr>
          <w:rFonts w:ascii="Times New Roman" w:hAnsi="Times New Roman"/>
        </w:rPr>
        <w:t>Po dobu výdeje se řídí žáci pokyny pedagogického dohledu. Rozvrh dohledů je vyvěšen v jídelně</w:t>
      </w:r>
    </w:p>
    <w:p w:rsidR="004220B6" w:rsidRDefault="004220B6">
      <w:pPr>
        <w:rPr>
          <w:rFonts w:ascii="Times New Roman" w:hAnsi="Times New Roman"/>
        </w:rPr>
      </w:pPr>
    </w:p>
    <w:p w:rsidR="004220B6" w:rsidRDefault="003D704A">
      <w:pPr>
        <w:numPr>
          <w:ilvl w:val="1"/>
          <w:numId w:val="1"/>
        </w:numPr>
        <w:rPr>
          <w:rFonts w:hint="eastAsia"/>
        </w:rPr>
      </w:pPr>
      <w:r>
        <w:rPr>
          <w:rFonts w:ascii="Times New Roman" w:hAnsi="Times New Roman"/>
        </w:rPr>
        <w:t>žáci jedí klidně, ale neotálejí s jídlem</w:t>
      </w:r>
    </w:p>
    <w:p w:rsidR="004220B6" w:rsidRDefault="003D704A">
      <w:pPr>
        <w:numPr>
          <w:ilvl w:val="1"/>
          <w:numId w:val="1"/>
        </w:numPr>
        <w:rPr>
          <w:rFonts w:hint="eastAsia"/>
        </w:rPr>
      </w:pPr>
      <w:r>
        <w:rPr>
          <w:rFonts w:ascii="Times New Roman" w:hAnsi="Times New Roman"/>
        </w:rPr>
        <w:t>žáci si mohou vyžádat přídavek pokrmu</w:t>
      </w:r>
    </w:p>
    <w:p w:rsidR="004220B6" w:rsidRDefault="003D704A">
      <w:pPr>
        <w:numPr>
          <w:ilvl w:val="1"/>
          <w:numId w:val="1"/>
        </w:numPr>
        <w:rPr>
          <w:rFonts w:hint="eastAsia"/>
        </w:rPr>
      </w:pPr>
      <w:r>
        <w:rPr>
          <w:rFonts w:ascii="Times New Roman" w:hAnsi="Times New Roman"/>
        </w:rPr>
        <w:t>bez vážného důvodu nevracejí zbytky jídla</w:t>
      </w:r>
    </w:p>
    <w:p w:rsidR="004220B6" w:rsidRDefault="003D704A">
      <w:pPr>
        <w:numPr>
          <w:ilvl w:val="1"/>
          <w:numId w:val="1"/>
        </w:numPr>
        <w:rPr>
          <w:rFonts w:hint="eastAsia"/>
        </w:rPr>
      </w:pPr>
      <w:r>
        <w:rPr>
          <w:rFonts w:ascii="Times New Roman" w:hAnsi="Times New Roman"/>
        </w:rPr>
        <w:t>nevynášejí jídlo z jídelny</w:t>
      </w:r>
    </w:p>
    <w:p w:rsidR="004220B6" w:rsidRDefault="003D704A">
      <w:pPr>
        <w:numPr>
          <w:ilvl w:val="1"/>
          <w:numId w:val="1"/>
        </w:numPr>
        <w:rPr>
          <w:rFonts w:hint="eastAsia"/>
        </w:rPr>
      </w:pPr>
      <w:r>
        <w:rPr>
          <w:rFonts w:ascii="Times New Roman" w:hAnsi="Times New Roman"/>
        </w:rPr>
        <w:t>použité stolní nádobí odnesou na odkládací pult</w:t>
      </w:r>
    </w:p>
    <w:p w:rsidR="004220B6" w:rsidRDefault="004220B6">
      <w:pPr>
        <w:ind w:left="1080"/>
        <w:rPr>
          <w:rFonts w:ascii="Times New Roman" w:hAnsi="Times New Roman"/>
        </w:rPr>
      </w:pPr>
    </w:p>
    <w:p w:rsidR="004220B6" w:rsidRDefault="004220B6">
      <w:pPr>
        <w:rPr>
          <w:rFonts w:ascii="Times New Roman" w:hAnsi="Times New Roman"/>
        </w:rPr>
      </w:pPr>
    </w:p>
    <w:p w:rsidR="004220B6" w:rsidRDefault="003D704A">
      <w:pPr>
        <w:numPr>
          <w:ilvl w:val="0"/>
          <w:numId w:val="1"/>
        </w:numPr>
        <w:rPr>
          <w:rFonts w:hint="eastAsia"/>
        </w:rPr>
      </w:pPr>
      <w:r>
        <w:rPr>
          <w:rFonts w:ascii="Times New Roman" w:hAnsi="Times New Roman"/>
        </w:rPr>
        <w:t>Dojde-li ke znečištění podlahy např. vylitou polévkou, učiní nutná opatření, aby nedošlo k uklouznutí procházejících žáků. Nahlásí toto pracovnici provádějící úklid školní jídelny</w:t>
      </w:r>
    </w:p>
    <w:p w:rsidR="004220B6" w:rsidRDefault="004220B6">
      <w:pPr>
        <w:rPr>
          <w:rFonts w:ascii="Times New Roman" w:hAnsi="Times New Roman"/>
        </w:rPr>
      </w:pPr>
    </w:p>
    <w:p w:rsidR="004220B6" w:rsidRDefault="003D704A">
      <w:pPr>
        <w:numPr>
          <w:ilvl w:val="0"/>
          <w:numId w:val="1"/>
        </w:numPr>
        <w:rPr>
          <w:rFonts w:hint="eastAsia"/>
        </w:rPr>
      </w:pPr>
      <w:r>
        <w:rPr>
          <w:rFonts w:ascii="Times New Roman" w:hAnsi="Times New Roman"/>
        </w:rPr>
        <w:t xml:space="preserve">Dojde-li k úrazu, ohlásí to žák pracovníkovi konajícímu pedagogický dozor. V případě nutnosti poskytne pracovník žákovi první pomoc, informuje rodiče, případně zajistí odvoz k lékařskému ošetření. O úrazu provede zápis do knihy úrazů. </w:t>
      </w:r>
    </w:p>
    <w:p w:rsidR="004220B6" w:rsidRDefault="004220B6">
      <w:pPr>
        <w:ind w:left="720"/>
        <w:rPr>
          <w:rFonts w:ascii="Times New Roman" w:hAnsi="Times New Roman"/>
        </w:rPr>
      </w:pPr>
    </w:p>
    <w:p w:rsidR="004220B6" w:rsidRDefault="003D704A">
      <w:pPr>
        <w:numPr>
          <w:ilvl w:val="0"/>
          <w:numId w:val="1"/>
        </w:numPr>
        <w:rPr>
          <w:rFonts w:hint="eastAsia"/>
        </w:rPr>
      </w:pPr>
      <w:r>
        <w:rPr>
          <w:rFonts w:ascii="Times New Roman" w:hAnsi="Times New Roman"/>
        </w:rPr>
        <w:t xml:space="preserve">Pokud bude strávník ničit majetek školní jídelny, škola toto nahlásí rodičům a bude vyžadovat náhradu za zničený předmět nebo jeho opravu. </w:t>
      </w: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4. </w:t>
      </w:r>
      <w:r>
        <w:rPr>
          <w:rFonts w:ascii="Times New Roman" w:hAnsi="Times New Roman"/>
          <w:u w:val="single"/>
        </w:rPr>
        <w:t>Cena stravy</w:t>
      </w:r>
    </w:p>
    <w:p w:rsidR="004220B6" w:rsidRDefault="004220B6">
      <w:pPr>
        <w:rPr>
          <w:rFonts w:ascii="Times New Roman" w:hAnsi="Times New Roman"/>
          <w:u w:val="single"/>
        </w:rPr>
      </w:pPr>
    </w:p>
    <w:p w:rsidR="004220B6" w:rsidRDefault="003D704A">
      <w:pPr>
        <w:rPr>
          <w:rFonts w:hint="eastAsia"/>
        </w:rPr>
      </w:pPr>
      <w:r>
        <w:rPr>
          <w:rFonts w:ascii="Times New Roman" w:hAnsi="Times New Roman"/>
        </w:rPr>
        <w:t xml:space="preserve">Zákonní zástupci žáků hradí příspěvek za školní stravování ve výši finančního normativu na potraviny dle novely 463/2011 Sb. vyhlášky č. 107/2005 Sb. o školním stravování. Cena stravy je od </w:t>
      </w:r>
      <w:r w:rsidRPr="00425D1E">
        <w:rPr>
          <w:rFonts w:ascii="Times New Roman" w:hAnsi="Times New Roman"/>
          <w:b/>
        </w:rPr>
        <w:t>1.</w:t>
      </w:r>
      <w:r w:rsidR="00F55BF0" w:rsidRPr="00425D1E">
        <w:rPr>
          <w:rFonts w:ascii="Times New Roman" w:hAnsi="Times New Roman"/>
          <w:b/>
        </w:rPr>
        <w:t xml:space="preserve"> 5</w:t>
      </w:r>
      <w:r w:rsidRPr="00425D1E">
        <w:rPr>
          <w:rFonts w:ascii="Times New Roman" w:hAnsi="Times New Roman"/>
          <w:b/>
        </w:rPr>
        <w:t>.</w:t>
      </w:r>
      <w:r w:rsidR="00F55BF0" w:rsidRPr="00425D1E">
        <w:rPr>
          <w:rFonts w:ascii="Times New Roman" w:hAnsi="Times New Roman"/>
          <w:b/>
        </w:rPr>
        <w:t xml:space="preserve"> </w:t>
      </w:r>
      <w:r w:rsidRPr="00425D1E">
        <w:rPr>
          <w:rFonts w:ascii="Times New Roman" w:hAnsi="Times New Roman"/>
          <w:b/>
        </w:rPr>
        <w:t>20</w:t>
      </w:r>
      <w:r w:rsidR="00F55BF0" w:rsidRPr="00425D1E">
        <w:rPr>
          <w:rFonts w:ascii="Times New Roman" w:hAnsi="Times New Roman"/>
          <w:b/>
        </w:rPr>
        <w:t>22</w:t>
      </w:r>
      <w:r>
        <w:rPr>
          <w:rFonts w:ascii="Times New Roman" w:hAnsi="Times New Roman"/>
        </w:rPr>
        <w:t xml:space="preserve"> stanovena takto: </w:t>
      </w:r>
    </w:p>
    <w:p w:rsidR="004220B6" w:rsidRDefault="004220B6">
      <w:pPr>
        <w:rPr>
          <w:rFonts w:ascii="Times New Roman" w:hAnsi="Times New Roman"/>
        </w:rPr>
      </w:pPr>
    </w:p>
    <w:tbl>
      <w:tblPr>
        <w:tblW w:w="6120" w:type="dxa"/>
        <w:tblCellMar>
          <w:top w:w="55" w:type="dxa"/>
          <w:left w:w="30" w:type="dxa"/>
          <w:bottom w:w="55" w:type="dxa"/>
          <w:right w:w="55" w:type="dxa"/>
        </w:tblCellMar>
        <w:tblLook w:val="0000" w:firstRow="0" w:lastRow="0" w:firstColumn="0" w:lastColumn="0" w:noHBand="0" w:noVBand="0"/>
      </w:tblPr>
      <w:tblGrid>
        <w:gridCol w:w="3570"/>
        <w:gridCol w:w="2550"/>
      </w:tblGrid>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b/>
                <w:bCs/>
              </w:rPr>
            </w:pPr>
            <w:r>
              <w:rPr>
                <w:b/>
                <w:bCs/>
              </w:rPr>
              <w:t>Strávníci do 6 let</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4220B6">
            <w:pPr>
              <w:pStyle w:val="Obsahtabulky"/>
              <w:jc w:val="center"/>
              <w:rPr>
                <w:rFonts w:hint="eastAsia"/>
              </w:rPr>
            </w:pP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rPr>
            </w:pPr>
            <w:r>
              <w:t xml:space="preserve">  přesnídávka MŠ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3D704A">
            <w:pPr>
              <w:pStyle w:val="Obsahtabulky"/>
              <w:jc w:val="center"/>
              <w:rPr>
                <w:rFonts w:hint="eastAsia"/>
              </w:rPr>
            </w:pPr>
            <w:r>
              <w:rPr>
                <w:b/>
                <w:bCs/>
              </w:rPr>
              <w:t xml:space="preserve">  1</w:t>
            </w:r>
            <w:r w:rsidR="008319D8">
              <w:rPr>
                <w:b/>
                <w:bCs/>
              </w:rPr>
              <w:t>2</w:t>
            </w:r>
            <w:r>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rPr>
            </w:pPr>
            <w:r>
              <w:t xml:space="preserve">  oběd MŠ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3D704A">
            <w:pPr>
              <w:pStyle w:val="Obsahtabulky"/>
              <w:jc w:val="center"/>
              <w:rPr>
                <w:rFonts w:hint="eastAsia"/>
              </w:rPr>
            </w:pPr>
            <w:r>
              <w:rPr>
                <w:b/>
                <w:bCs/>
              </w:rPr>
              <w:t xml:space="preserve"> </w:t>
            </w:r>
            <w:r w:rsidR="008319D8">
              <w:rPr>
                <w:b/>
                <w:bCs/>
              </w:rPr>
              <w:t xml:space="preserve"> 23</w:t>
            </w:r>
            <w:r>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rPr>
            </w:pPr>
            <w:r>
              <w:t xml:space="preserve">  svačina MŠ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3D704A">
            <w:pPr>
              <w:pStyle w:val="Obsahtabulky"/>
              <w:jc w:val="center"/>
              <w:rPr>
                <w:rFonts w:hint="eastAsia"/>
              </w:rPr>
            </w:pPr>
            <w:r>
              <w:rPr>
                <w:b/>
                <w:bCs/>
              </w:rPr>
              <w:t xml:space="preserve">  1</w:t>
            </w:r>
            <w:r w:rsidR="008319D8">
              <w:rPr>
                <w:b/>
                <w:bCs/>
              </w:rPr>
              <w:t>2</w:t>
            </w:r>
            <w:r>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b/>
                <w:bCs/>
              </w:rPr>
            </w:pPr>
            <w:r>
              <w:rPr>
                <w:b/>
                <w:bCs/>
              </w:rPr>
              <w:t>Strávníci 7-10 let</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4220B6">
            <w:pPr>
              <w:pStyle w:val="Obsahtabulky"/>
              <w:jc w:val="center"/>
              <w:rPr>
                <w:rFonts w:hint="eastAsia"/>
                <w:b/>
                <w:bCs/>
              </w:rPr>
            </w:pP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rPr>
            </w:pPr>
            <w:r>
              <w:t xml:space="preserve">  přesnídávka MŠ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3D704A">
            <w:pPr>
              <w:pStyle w:val="Obsahtabulky"/>
              <w:jc w:val="center"/>
              <w:rPr>
                <w:rFonts w:hint="eastAsia"/>
              </w:rPr>
            </w:pPr>
            <w:r>
              <w:rPr>
                <w:b/>
                <w:bCs/>
              </w:rPr>
              <w:t xml:space="preserve">  1</w:t>
            </w:r>
            <w:r w:rsidR="008319D8">
              <w:rPr>
                <w:b/>
                <w:bCs/>
              </w:rPr>
              <w:t>2</w:t>
            </w:r>
            <w:r>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rPr>
            </w:pPr>
            <w:r>
              <w:t xml:space="preserve">  oběd MŠ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3D704A">
            <w:pPr>
              <w:pStyle w:val="Obsahtabulky"/>
              <w:jc w:val="center"/>
              <w:rPr>
                <w:rFonts w:hint="eastAsia"/>
              </w:rPr>
            </w:pPr>
            <w:r>
              <w:rPr>
                <w:b/>
                <w:bCs/>
              </w:rPr>
              <w:t xml:space="preserve"> 2</w:t>
            </w:r>
            <w:r w:rsidR="008319D8">
              <w:rPr>
                <w:b/>
                <w:bCs/>
              </w:rPr>
              <w:t>7</w:t>
            </w:r>
            <w:r>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rPr>
            </w:pPr>
            <w:r>
              <w:t xml:space="preserve">  svačina MŠ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3D704A">
            <w:pPr>
              <w:pStyle w:val="Obsahtabulky"/>
              <w:jc w:val="center"/>
              <w:rPr>
                <w:rFonts w:hint="eastAsia"/>
              </w:rPr>
            </w:pPr>
            <w:r>
              <w:rPr>
                <w:b/>
                <w:bCs/>
              </w:rPr>
              <w:t xml:space="preserve">  1</w:t>
            </w:r>
            <w:r w:rsidR="008319D8">
              <w:rPr>
                <w:b/>
                <w:bCs/>
              </w:rPr>
              <w:t>2</w:t>
            </w:r>
            <w:r>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b/>
                <w:bCs/>
              </w:rPr>
            </w:pPr>
            <w:r>
              <w:rPr>
                <w:b/>
                <w:bCs/>
              </w:rPr>
              <w:t>Strávníci 7-10 let oběd ZŠ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8319D8">
            <w:pPr>
              <w:pStyle w:val="Obsahtabulky"/>
              <w:jc w:val="center"/>
              <w:rPr>
                <w:rFonts w:hint="eastAsia"/>
              </w:rPr>
            </w:pPr>
            <w:r>
              <w:rPr>
                <w:b/>
                <w:bCs/>
              </w:rPr>
              <w:t xml:space="preserve"> </w:t>
            </w:r>
            <w:r w:rsidR="003D704A">
              <w:rPr>
                <w:b/>
                <w:bCs/>
              </w:rPr>
              <w:t>2</w:t>
            </w:r>
            <w:r>
              <w:rPr>
                <w:b/>
                <w:bCs/>
              </w:rPr>
              <w:t>7</w:t>
            </w:r>
            <w:r w:rsidR="003D704A">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b/>
                <w:bCs/>
              </w:rPr>
            </w:pPr>
            <w:r>
              <w:rPr>
                <w:b/>
                <w:bCs/>
              </w:rPr>
              <w:t>Strávníci 11-14 let oběd ZŠ</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8319D8">
            <w:pPr>
              <w:pStyle w:val="Obsahtabulky"/>
              <w:jc w:val="center"/>
              <w:rPr>
                <w:rFonts w:hint="eastAsia"/>
              </w:rPr>
            </w:pPr>
            <w:r>
              <w:rPr>
                <w:b/>
                <w:bCs/>
              </w:rPr>
              <w:t xml:space="preserve"> </w:t>
            </w:r>
            <w:r w:rsidR="003D704A">
              <w:rPr>
                <w:b/>
                <w:bCs/>
              </w:rPr>
              <w:t>2</w:t>
            </w:r>
            <w:r>
              <w:rPr>
                <w:b/>
                <w:bCs/>
              </w:rPr>
              <w:t>8</w:t>
            </w:r>
            <w:r w:rsidR="003D704A">
              <w:rPr>
                <w:b/>
                <w:bCs/>
              </w:rPr>
              <w:t xml:space="preserve"> Kč</w:t>
            </w:r>
          </w:p>
        </w:tc>
      </w:tr>
      <w:tr w:rsidR="004220B6">
        <w:tc>
          <w:tcPr>
            <w:tcW w:w="3569" w:type="dxa"/>
            <w:tcBorders>
              <w:top w:val="single" w:sz="2" w:space="0" w:color="000001"/>
              <w:left w:val="single" w:sz="2" w:space="0" w:color="000001"/>
              <w:bottom w:val="single" w:sz="2" w:space="0" w:color="000001"/>
            </w:tcBorders>
            <w:shd w:val="clear" w:color="auto" w:fill="auto"/>
          </w:tcPr>
          <w:p w:rsidR="004220B6" w:rsidRDefault="003D704A">
            <w:pPr>
              <w:pStyle w:val="Obsahtabulky"/>
              <w:rPr>
                <w:rFonts w:hint="eastAsia"/>
                <w:b/>
                <w:bCs/>
              </w:rPr>
            </w:pPr>
            <w:r>
              <w:rPr>
                <w:b/>
                <w:bCs/>
              </w:rPr>
              <w:t>Zaměstnanci ZŠ a MŠ oběd</w:t>
            </w:r>
          </w:p>
        </w:tc>
        <w:tc>
          <w:tcPr>
            <w:tcW w:w="2550" w:type="dxa"/>
            <w:tcBorders>
              <w:top w:val="single" w:sz="2" w:space="0" w:color="000001"/>
              <w:left w:val="single" w:sz="2" w:space="0" w:color="000001"/>
              <w:bottom w:val="single" w:sz="2" w:space="0" w:color="000001"/>
              <w:right w:val="single" w:sz="2" w:space="0" w:color="000001"/>
            </w:tcBorders>
            <w:shd w:val="clear" w:color="auto" w:fill="auto"/>
          </w:tcPr>
          <w:p w:rsidR="004220B6" w:rsidRDefault="008319D8">
            <w:pPr>
              <w:pStyle w:val="Obsahtabulky"/>
              <w:jc w:val="center"/>
              <w:rPr>
                <w:rFonts w:hint="eastAsia"/>
              </w:rPr>
            </w:pPr>
            <w:r>
              <w:rPr>
                <w:b/>
                <w:bCs/>
              </w:rPr>
              <w:t xml:space="preserve"> 30 </w:t>
            </w:r>
            <w:r w:rsidR="003D704A">
              <w:rPr>
                <w:b/>
                <w:bCs/>
              </w:rPr>
              <w:t>Kč</w:t>
            </w:r>
          </w:p>
        </w:tc>
      </w:tr>
    </w:tbl>
    <w:p w:rsidR="004220B6" w:rsidRDefault="004220B6">
      <w:pPr>
        <w:rPr>
          <w:rFonts w:ascii="Times New Roman" w:hAnsi="Times New Roman"/>
        </w:rPr>
      </w:pPr>
    </w:p>
    <w:p w:rsidR="004220B6" w:rsidRDefault="003D704A">
      <w:pPr>
        <w:rPr>
          <w:rFonts w:hint="eastAsia"/>
        </w:rPr>
      </w:pPr>
      <w:r>
        <w:rPr>
          <w:rFonts w:ascii="Times New Roman" w:hAnsi="Times New Roman"/>
        </w:rPr>
        <w:lastRenderedPageBreak/>
        <w:t xml:space="preserve">Do které kategorie strávníků žák patří rozhoduje dosažení věku v daném školním roce </w:t>
      </w:r>
    </w:p>
    <w:p w:rsidR="004220B6" w:rsidRDefault="003D704A">
      <w:pPr>
        <w:rPr>
          <w:rFonts w:hint="eastAsia"/>
        </w:rPr>
      </w:pPr>
      <w:r>
        <w:rPr>
          <w:rFonts w:ascii="Times New Roman" w:hAnsi="Times New Roman"/>
        </w:rPr>
        <w:t xml:space="preserve">(od 1.9. do 31.8.), např. pokud má žák při přihlášení ke stravování 6 let, ale během školního roku </w:t>
      </w:r>
    </w:p>
    <w:p w:rsidR="004220B6" w:rsidRDefault="003D704A">
      <w:pPr>
        <w:rPr>
          <w:rFonts w:hint="eastAsia"/>
        </w:rPr>
      </w:pPr>
      <w:r>
        <w:rPr>
          <w:rFonts w:ascii="Times New Roman" w:hAnsi="Times New Roman"/>
        </w:rPr>
        <w:t>(od 1.9. do 31.8. daného školního roku) dovrší 7 let, bude zařazen do kategorie strávníků 7-10 let.</w:t>
      </w: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5. </w:t>
      </w:r>
      <w:r>
        <w:rPr>
          <w:rFonts w:ascii="Times New Roman" w:hAnsi="Times New Roman"/>
          <w:u w:val="single"/>
        </w:rPr>
        <w:t>Přihlašování a platba stravy</w:t>
      </w:r>
    </w:p>
    <w:p w:rsidR="004220B6" w:rsidRDefault="004220B6">
      <w:pPr>
        <w:rPr>
          <w:rFonts w:ascii="Times New Roman" w:hAnsi="Times New Roman"/>
          <w:u w:val="single"/>
        </w:rPr>
      </w:pPr>
    </w:p>
    <w:p w:rsidR="004220B6" w:rsidRDefault="003D704A">
      <w:pPr>
        <w:numPr>
          <w:ilvl w:val="0"/>
          <w:numId w:val="4"/>
        </w:numPr>
        <w:rPr>
          <w:rFonts w:hint="eastAsia"/>
        </w:rPr>
      </w:pPr>
      <w:r>
        <w:rPr>
          <w:rFonts w:ascii="Times New Roman" w:hAnsi="Times New Roman"/>
        </w:rPr>
        <w:t>každý strávník (u dětí zákonný zástupce) vyplní přihlášku ke stravování, do ní uvede případné alergie nebo omezení ve stravě. Tím, že strávníci nebo jejich zákonní zástupci podepíší přihlášku ke stravování, souhlasí s podmínkami provozního řádu školní jídelny. Přihláška ke stravování platí po celou dobu školní docházky daného školního roku</w:t>
      </w:r>
    </w:p>
    <w:p w:rsidR="004220B6" w:rsidRDefault="004220B6">
      <w:pPr>
        <w:rPr>
          <w:rFonts w:ascii="Times New Roman" w:hAnsi="Times New Roman"/>
        </w:rPr>
      </w:pPr>
    </w:p>
    <w:p w:rsidR="004220B6" w:rsidRDefault="003D704A">
      <w:pPr>
        <w:numPr>
          <w:ilvl w:val="0"/>
          <w:numId w:val="4"/>
        </w:numPr>
        <w:rPr>
          <w:rFonts w:hint="eastAsia"/>
          <w:b/>
          <w:bCs/>
        </w:rPr>
      </w:pPr>
      <w:r>
        <w:rPr>
          <w:rFonts w:ascii="Times New Roman" w:hAnsi="Times New Roman"/>
          <w:b/>
          <w:bCs/>
        </w:rPr>
        <w:t>Jídlo je vydáváno pouze na základě zaplacené a přihlášené stravy</w:t>
      </w:r>
    </w:p>
    <w:p w:rsidR="004220B6" w:rsidRDefault="004220B6">
      <w:pPr>
        <w:rPr>
          <w:rFonts w:ascii="Times New Roman" w:hAnsi="Times New Roman"/>
        </w:rPr>
      </w:pPr>
    </w:p>
    <w:p w:rsidR="004220B6" w:rsidRDefault="003D704A">
      <w:pPr>
        <w:numPr>
          <w:ilvl w:val="0"/>
          <w:numId w:val="4"/>
        </w:numPr>
        <w:rPr>
          <w:rFonts w:hint="eastAsia"/>
        </w:rPr>
      </w:pPr>
      <w:r>
        <w:rPr>
          <w:rFonts w:ascii="Times New Roman" w:hAnsi="Times New Roman"/>
          <w:b/>
          <w:bCs/>
          <w:u w:val="single"/>
        </w:rPr>
        <w:t>Příspěvek na stravování se platí předem nejpozději do 27. v měsíci na měsíc následující přes účet, ve výj</w:t>
      </w:r>
      <w:r w:rsidR="00F55BF0">
        <w:rPr>
          <w:rFonts w:ascii="Times New Roman" w:hAnsi="Times New Roman"/>
          <w:b/>
          <w:bCs/>
          <w:u w:val="single"/>
        </w:rPr>
        <w:t>i</w:t>
      </w:r>
      <w:r>
        <w:rPr>
          <w:rFonts w:ascii="Times New Roman" w:hAnsi="Times New Roman"/>
          <w:b/>
          <w:bCs/>
          <w:u w:val="single"/>
        </w:rPr>
        <w:t xml:space="preserve">mečných případech v hotovosti </w:t>
      </w:r>
      <w:r>
        <w:rPr>
          <w:rFonts w:ascii="Times New Roman" w:hAnsi="Times New Roman"/>
        </w:rPr>
        <w:t>(např. stravné na měsíc únor musí být uhrazeno bezhotovostně do 27. ledna)</w:t>
      </w:r>
    </w:p>
    <w:p w:rsidR="004220B6" w:rsidRDefault="004220B6">
      <w:pPr>
        <w:ind w:left="720"/>
        <w:rPr>
          <w:rFonts w:ascii="Times New Roman" w:hAnsi="Times New Roman"/>
        </w:rPr>
      </w:pPr>
    </w:p>
    <w:p w:rsidR="004220B6" w:rsidRDefault="003D704A">
      <w:pPr>
        <w:numPr>
          <w:ilvl w:val="0"/>
          <w:numId w:val="4"/>
        </w:numPr>
        <w:rPr>
          <w:rFonts w:hint="eastAsia"/>
          <w:b/>
          <w:bCs/>
          <w:u w:val="single"/>
        </w:rPr>
      </w:pPr>
      <w:r>
        <w:rPr>
          <w:rFonts w:ascii="Times New Roman" w:hAnsi="Times New Roman"/>
          <w:b/>
          <w:bCs/>
          <w:u w:val="single"/>
        </w:rPr>
        <w:t>Je nutné, aby měl strávník v řádném termínu uhrazené stravné, v opačném případě mu nebude vydána strava</w:t>
      </w:r>
    </w:p>
    <w:p w:rsidR="004220B6" w:rsidRDefault="004220B6">
      <w:pPr>
        <w:ind w:left="720"/>
        <w:rPr>
          <w:rFonts w:ascii="Times New Roman" w:hAnsi="Times New Roman"/>
        </w:rPr>
      </w:pPr>
    </w:p>
    <w:p w:rsidR="004220B6" w:rsidRDefault="003D704A">
      <w:pPr>
        <w:numPr>
          <w:ilvl w:val="0"/>
          <w:numId w:val="4"/>
        </w:numPr>
        <w:rPr>
          <w:rFonts w:hint="eastAsia"/>
        </w:rPr>
      </w:pPr>
      <w:r>
        <w:rPr>
          <w:rFonts w:ascii="Times New Roman" w:hAnsi="Times New Roman"/>
          <w:b/>
          <w:bCs/>
        </w:rPr>
        <w:t>Nezaplacení úplaty za školní stravování v řádném termínu může být důvodem k vyloučení strávníka ze stravování</w:t>
      </w:r>
      <w:r>
        <w:rPr>
          <w:rFonts w:ascii="Times New Roman" w:hAnsi="Times New Roman"/>
        </w:rPr>
        <w:t>. O vyloučení ze stravování rozhoduje ředitel školy</w:t>
      </w:r>
    </w:p>
    <w:p w:rsidR="004220B6" w:rsidRDefault="004220B6">
      <w:pPr>
        <w:ind w:left="720"/>
        <w:rPr>
          <w:rFonts w:ascii="Times New Roman" w:hAnsi="Times New Roman"/>
        </w:rPr>
      </w:pPr>
    </w:p>
    <w:p w:rsidR="004220B6" w:rsidRDefault="003D704A">
      <w:pPr>
        <w:numPr>
          <w:ilvl w:val="0"/>
          <w:numId w:val="4"/>
        </w:numPr>
        <w:rPr>
          <w:rFonts w:hint="eastAsia"/>
        </w:rPr>
      </w:pPr>
      <w:r>
        <w:rPr>
          <w:rFonts w:ascii="Times New Roman" w:hAnsi="Times New Roman"/>
          <w:b/>
          <w:bCs/>
        </w:rPr>
        <w:t>Příspěvek na stravování se platí bankovním převodem na účet: 35-4344420277/0100</w:t>
      </w:r>
    </w:p>
    <w:p w:rsidR="004220B6" w:rsidRDefault="004220B6">
      <w:pPr>
        <w:ind w:left="720"/>
        <w:rPr>
          <w:rFonts w:ascii="Times New Roman" w:hAnsi="Times New Roman"/>
        </w:rPr>
      </w:pPr>
    </w:p>
    <w:p w:rsidR="004220B6" w:rsidRDefault="003D704A">
      <w:pPr>
        <w:numPr>
          <w:ilvl w:val="0"/>
          <w:numId w:val="4"/>
        </w:numPr>
        <w:rPr>
          <w:rFonts w:hint="eastAsia"/>
        </w:rPr>
      </w:pPr>
      <w:r>
        <w:rPr>
          <w:rFonts w:ascii="Times New Roman" w:hAnsi="Times New Roman"/>
          <w:b/>
          <w:bCs/>
        </w:rPr>
        <w:t xml:space="preserve">Od 1.9.2018 je možné přihlásit stravné po nepřítomnosti strávníka pouze pracovní den předem do 13:00 </w:t>
      </w:r>
      <w:r>
        <w:rPr>
          <w:rFonts w:ascii="Times New Roman" w:hAnsi="Times New Roman"/>
        </w:rPr>
        <w:t>(např. přihlášení stravy na pondělí je možné do pátku 13hod)</w:t>
      </w:r>
    </w:p>
    <w:p w:rsidR="004220B6" w:rsidRDefault="004220B6">
      <w:pPr>
        <w:rPr>
          <w:rFonts w:ascii="Times New Roman" w:hAnsi="Times New Roman"/>
        </w:rPr>
      </w:pPr>
    </w:p>
    <w:p w:rsidR="004220B6" w:rsidRDefault="003D704A">
      <w:pPr>
        <w:numPr>
          <w:ilvl w:val="0"/>
          <w:numId w:val="4"/>
        </w:numPr>
        <w:rPr>
          <w:rFonts w:hint="eastAsia"/>
        </w:rPr>
      </w:pPr>
      <w:r>
        <w:rPr>
          <w:rFonts w:ascii="Times New Roman" w:hAnsi="Times New Roman"/>
        </w:rPr>
        <w:t>Cizím strávníkům školní jídelna obědy neposkytuje</w:t>
      </w:r>
    </w:p>
    <w:p w:rsidR="004220B6" w:rsidRDefault="004220B6">
      <w:pPr>
        <w:ind w:left="720"/>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6. </w:t>
      </w:r>
      <w:r>
        <w:rPr>
          <w:rFonts w:ascii="Times New Roman" w:hAnsi="Times New Roman"/>
          <w:u w:val="single"/>
        </w:rPr>
        <w:t>Odhlašování stravy</w:t>
      </w:r>
    </w:p>
    <w:p w:rsidR="004220B6" w:rsidRDefault="004220B6">
      <w:pPr>
        <w:rPr>
          <w:rFonts w:ascii="Times New Roman" w:hAnsi="Times New Roman"/>
          <w:u w:val="single"/>
        </w:rPr>
      </w:pPr>
    </w:p>
    <w:p w:rsidR="004220B6" w:rsidRDefault="003D704A">
      <w:pPr>
        <w:numPr>
          <w:ilvl w:val="0"/>
          <w:numId w:val="5"/>
        </w:numPr>
        <w:rPr>
          <w:rFonts w:hint="eastAsia"/>
        </w:rPr>
      </w:pPr>
      <w:r>
        <w:rPr>
          <w:rFonts w:ascii="Times New Roman" w:hAnsi="Times New Roman"/>
        </w:rPr>
        <w:t>Od 1.</w:t>
      </w:r>
      <w:r w:rsidR="00F94DA4">
        <w:rPr>
          <w:rFonts w:ascii="Times New Roman" w:hAnsi="Times New Roman"/>
        </w:rPr>
        <w:t xml:space="preserve"> </w:t>
      </w:r>
      <w:r>
        <w:rPr>
          <w:rFonts w:ascii="Times New Roman" w:hAnsi="Times New Roman"/>
        </w:rPr>
        <w:t>9.</w:t>
      </w:r>
      <w:r w:rsidR="00F94DA4">
        <w:rPr>
          <w:rFonts w:ascii="Times New Roman" w:hAnsi="Times New Roman"/>
        </w:rPr>
        <w:t xml:space="preserve"> </w:t>
      </w:r>
      <w:r>
        <w:rPr>
          <w:rFonts w:ascii="Times New Roman" w:hAnsi="Times New Roman"/>
        </w:rPr>
        <w:t>2018 je možné odhlásit stravné z důvodu nepřítomnosti žáka nebo zaměstnance školy pouze pracovní den předem do 13:00 (např. odhlášení stravy na pondělí je možné pouze do pátku 13hod)</w:t>
      </w:r>
    </w:p>
    <w:p w:rsidR="004220B6" w:rsidRDefault="004220B6">
      <w:pPr>
        <w:rPr>
          <w:rFonts w:ascii="Times New Roman" w:hAnsi="Times New Roman"/>
        </w:rPr>
      </w:pPr>
    </w:p>
    <w:p w:rsidR="004220B6" w:rsidRPr="00F94DA4" w:rsidRDefault="003D704A">
      <w:pPr>
        <w:numPr>
          <w:ilvl w:val="0"/>
          <w:numId w:val="5"/>
        </w:numPr>
        <w:rPr>
          <w:rFonts w:hint="eastAsia"/>
          <w:b/>
        </w:rPr>
      </w:pPr>
      <w:r>
        <w:rPr>
          <w:rFonts w:ascii="Times New Roman" w:hAnsi="Times New Roman"/>
        </w:rPr>
        <w:t xml:space="preserve">Odhlašování je možné formou internetových stránek </w:t>
      </w:r>
      <w:hyperlink r:id="rId7">
        <w:r>
          <w:rPr>
            <w:rStyle w:val="Internetovodkaz"/>
            <w:rFonts w:ascii="Times New Roman" w:hAnsi="Times New Roman"/>
            <w:b/>
            <w:bCs/>
            <w:u w:val="none"/>
          </w:rPr>
          <w:t>www.strava.cz</w:t>
        </w:r>
      </w:hyperlink>
      <w:r>
        <w:rPr>
          <w:rFonts w:ascii="Times New Roman" w:hAnsi="Times New Roman"/>
          <w:b/>
          <w:bCs/>
        </w:rPr>
        <w:t xml:space="preserve">, </w:t>
      </w:r>
      <w:r>
        <w:rPr>
          <w:rFonts w:ascii="Times New Roman" w:hAnsi="Times New Roman"/>
        </w:rPr>
        <w:t xml:space="preserve">telefonicky na číslech </w:t>
      </w:r>
      <w:r w:rsidRPr="00F94DA4">
        <w:rPr>
          <w:rFonts w:ascii="Times New Roman" w:hAnsi="Times New Roman"/>
          <w:b/>
        </w:rPr>
        <w:t>517 367 227</w:t>
      </w:r>
      <w:r>
        <w:rPr>
          <w:rFonts w:ascii="Times New Roman" w:hAnsi="Times New Roman"/>
        </w:rPr>
        <w:t xml:space="preserve">, </w:t>
      </w:r>
      <w:r w:rsidRPr="00F94DA4">
        <w:rPr>
          <w:rFonts w:ascii="Times New Roman" w:hAnsi="Times New Roman"/>
          <w:b/>
        </w:rPr>
        <w:t>731 692 139</w:t>
      </w:r>
      <w:r>
        <w:rPr>
          <w:rFonts w:ascii="Times New Roman" w:hAnsi="Times New Roman"/>
        </w:rPr>
        <w:t xml:space="preserve"> nebo emailem u vedoucí ŠJ </w:t>
      </w:r>
      <w:r w:rsidRPr="00F94DA4">
        <w:rPr>
          <w:rFonts w:ascii="Times New Roman" w:hAnsi="Times New Roman"/>
          <w:b/>
        </w:rPr>
        <w:t>valentova@zsnesovice.cz</w:t>
      </w:r>
    </w:p>
    <w:p w:rsidR="004220B6" w:rsidRPr="00F94DA4" w:rsidRDefault="004220B6">
      <w:pPr>
        <w:ind w:left="720"/>
        <w:rPr>
          <w:rFonts w:ascii="Times New Roman" w:hAnsi="Times New Roman"/>
          <w:b/>
        </w:rPr>
      </w:pPr>
    </w:p>
    <w:p w:rsidR="004220B6" w:rsidRDefault="003D704A">
      <w:pPr>
        <w:numPr>
          <w:ilvl w:val="0"/>
          <w:numId w:val="5"/>
        </w:numPr>
        <w:rPr>
          <w:rFonts w:hint="eastAsia"/>
          <w:b/>
          <w:bCs/>
        </w:rPr>
      </w:pPr>
      <w:r>
        <w:rPr>
          <w:rFonts w:ascii="Times New Roman" w:hAnsi="Times New Roman"/>
          <w:b/>
          <w:bCs/>
        </w:rPr>
        <w:t>Nevyzvednutý oběd neznamená odhlášený oběd. Neodhlášené a nevyzvednuté obědy propadají</w:t>
      </w:r>
    </w:p>
    <w:p w:rsidR="004220B6" w:rsidRDefault="004220B6">
      <w:pPr>
        <w:ind w:left="720"/>
        <w:rPr>
          <w:rFonts w:ascii="Times New Roman" w:hAnsi="Times New Roman"/>
        </w:rPr>
      </w:pPr>
    </w:p>
    <w:p w:rsidR="004220B6" w:rsidRDefault="003D704A">
      <w:pPr>
        <w:numPr>
          <w:ilvl w:val="0"/>
          <w:numId w:val="5"/>
        </w:numPr>
        <w:rPr>
          <w:rFonts w:hint="eastAsia"/>
        </w:rPr>
      </w:pPr>
      <w:r>
        <w:rPr>
          <w:rFonts w:ascii="Times New Roman" w:hAnsi="Times New Roman"/>
        </w:rPr>
        <w:t xml:space="preserve">Při celodenních výletech je nutné si oběd odhlásit jen v případech, pokud se strávník nevrátí do doby výdeje stravy. V tomto případě není možný ani výdej do jídlonosičů </w:t>
      </w:r>
    </w:p>
    <w:p w:rsidR="004220B6" w:rsidRDefault="004220B6">
      <w:pPr>
        <w:ind w:left="720"/>
        <w:rPr>
          <w:rFonts w:ascii="Times New Roman" w:hAnsi="Times New Roman"/>
        </w:rPr>
      </w:pPr>
    </w:p>
    <w:p w:rsidR="004220B6" w:rsidRDefault="003D704A">
      <w:pPr>
        <w:numPr>
          <w:ilvl w:val="0"/>
          <w:numId w:val="5"/>
        </w:numPr>
        <w:rPr>
          <w:rFonts w:hint="eastAsia"/>
        </w:rPr>
      </w:pPr>
      <w:r>
        <w:rPr>
          <w:rFonts w:ascii="Times New Roman" w:hAnsi="Times New Roman"/>
          <w:b/>
          <w:bCs/>
        </w:rPr>
        <w:t>První den nepřítomnosti</w:t>
      </w:r>
      <w:r>
        <w:rPr>
          <w:rFonts w:ascii="Times New Roman" w:hAnsi="Times New Roman"/>
        </w:rPr>
        <w:t xml:space="preserve"> lze vydat oběd domů do jídlonosiče. </w:t>
      </w:r>
      <w:r>
        <w:rPr>
          <w:rFonts w:ascii="Times New Roman" w:hAnsi="Times New Roman"/>
          <w:b/>
          <w:bCs/>
        </w:rPr>
        <w:t>Výdej do jídlonosičů</w:t>
      </w:r>
      <w:r>
        <w:rPr>
          <w:rFonts w:ascii="Times New Roman" w:hAnsi="Times New Roman"/>
        </w:rPr>
        <w:t xml:space="preserve"> je možný pro strávníky MŠ v budově </w:t>
      </w:r>
      <w:r>
        <w:rPr>
          <w:rFonts w:ascii="Times New Roman" w:hAnsi="Times New Roman"/>
          <w:b/>
          <w:bCs/>
        </w:rPr>
        <w:t>MŠ pouze od 11:15 do 11:30</w:t>
      </w:r>
      <w:r>
        <w:rPr>
          <w:rFonts w:ascii="Times New Roman" w:hAnsi="Times New Roman"/>
        </w:rPr>
        <w:t xml:space="preserve"> a pro strávníky ZŠ v </w:t>
      </w:r>
      <w:r>
        <w:rPr>
          <w:rFonts w:ascii="Times New Roman" w:hAnsi="Times New Roman"/>
        </w:rPr>
        <w:lastRenderedPageBreak/>
        <w:t xml:space="preserve">budově </w:t>
      </w:r>
      <w:r>
        <w:rPr>
          <w:rFonts w:ascii="Times New Roman" w:hAnsi="Times New Roman"/>
          <w:b/>
          <w:bCs/>
        </w:rPr>
        <w:t>ZŠ pouze od 12:00 do 12:20</w:t>
      </w:r>
      <w:r>
        <w:rPr>
          <w:rFonts w:ascii="Times New Roman" w:hAnsi="Times New Roman"/>
        </w:rPr>
        <w:t xml:space="preserve"> hodin. Školní jídelna nezodpovídá za případně vzniklou nákazu a kvalitu z přepravy vydaného jídla do </w:t>
      </w:r>
      <w:proofErr w:type="gramStart"/>
      <w:r>
        <w:rPr>
          <w:rFonts w:ascii="Times New Roman" w:hAnsi="Times New Roman"/>
        </w:rPr>
        <w:t>jídlonosiče !!</w:t>
      </w:r>
      <w:proofErr w:type="gramEnd"/>
    </w:p>
    <w:p w:rsidR="004220B6" w:rsidRDefault="004220B6">
      <w:pPr>
        <w:rPr>
          <w:rFonts w:ascii="Times New Roman" w:hAnsi="Times New Roman"/>
        </w:rPr>
      </w:pPr>
    </w:p>
    <w:p w:rsidR="004220B6" w:rsidRDefault="003D704A">
      <w:pPr>
        <w:numPr>
          <w:ilvl w:val="0"/>
          <w:numId w:val="5"/>
        </w:numPr>
        <w:rPr>
          <w:rFonts w:hint="eastAsia"/>
        </w:rPr>
      </w:pPr>
      <w:r>
        <w:rPr>
          <w:rFonts w:ascii="Times New Roman" w:hAnsi="Times New Roman"/>
        </w:rPr>
        <w:t xml:space="preserve">Organizace nemá povolenou vedlejší hospodářskou činnost, tudíž nemůže účtovat oběd v plné výši. Po dobu nemoci, nepřítomnosti žáka nebo zaměstnance školy ve škole nelze vydávat stravu domů. Je tedy nutné obědy odhlásit. </w:t>
      </w:r>
      <w:r>
        <w:rPr>
          <w:rFonts w:ascii="Times New Roman" w:hAnsi="Times New Roman"/>
          <w:b/>
          <w:bCs/>
          <w:u w:val="single"/>
        </w:rPr>
        <w:t>Jinak dochází k neoprávněnému čerpání prostředků ze státního rozpočtu!!!</w:t>
      </w:r>
    </w:p>
    <w:p w:rsidR="004220B6" w:rsidRDefault="004220B6">
      <w:pPr>
        <w:ind w:left="720"/>
        <w:rPr>
          <w:rFonts w:ascii="Times New Roman" w:hAnsi="Times New Roman"/>
          <w:b/>
          <w:bCs/>
          <w:u w:val="single"/>
        </w:rPr>
      </w:pPr>
    </w:p>
    <w:p w:rsidR="004220B6" w:rsidRDefault="004220B6">
      <w:pPr>
        <w:rPr>
          <w:rFonts w:ascii="Times New Roman" w:hAnsi="Times New Roman"/>
        </w:rPr>
      </w:pPr>
    </w:p>
    <w:p w:rsidR="004220B6" w:rsidRDefault="003D704A">
      <w:pPr>
        <w:numPr>
          <w:ilvl w:val="0"/>
          <w:numId w:val="5"/>
        </w:numPr>
        <w:rPr>
          <w:rFonts w:hint="eastAsia"/>
        </w:rPr>
      </w:pPr>
      <w:r>
        <w:rPr>
          <w:rFonts w:ascii="Times New Roman" w:hAnsi="Times New Roman"/>
        </w:rPr>
        <w:t>Nárok na dotovaný oběd má každý zaměstnanec ZŠ a MŠ Nesovice, který odpracoval ten den minimálně 3 hodiny na svém pracovišti. Zaměstnanec je povinen po dobu nemoci, dovolené a služební cesty odhlásit oběd!</w:t>
      </w: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7. </w:t>
      </w:r>
      <w:r>
        <w:rPr>
          <w:rFonts w:ascii="Times New Roman" w:hAnsi="Times New Roman"/>
          <w:u w:val="single"/>
        </w:rPr>
        <w:t>Vyúčtování stravného</w:t>
      </w:r>
    </w:p>
    <w:p w:rsidR="004220B6" w:rsidRDefault="004220B6">
      <w:pPr>
        <w:rPr>
          <w:rFonts w:ascii="Times New Roman" w:hAnsi="Times New Roman"/>
        </w:rPr>
      </w:pPr>
    </w:p>
    <w:p w:rsidR="004220B6" w:rsidRDefault="003D704A">
      <w:pPr>
        <w:numPr>
          <w:ilvl w:val="0"/>
          <w:numId w:val="6"/>
        </w:numPr>
        <w:rPr>
          <w:rFonts w:hint="eastAsia"/>
        </w:rPr>
      </w:pPr>
      <w:r>
        <w:rPr>
          <w:rFonts w:ascii="Times New Roman" w:hAnsi="Times New Roman"/>
        </w:rPr>
        <w:t xml:space="preserve">Při ukončení docházky do školy nebo při rozhodnutí </w:t>
      </w:r>
      <w:proofErr w:type="gramStart"/>
      <w:r>
        <w:rPr>
          <w:rFonts w:ascii="Times New Roman" w:hAnsi="Times New Roman"/>
        </w:rPr>
        <w:t>se</w:t>
      </w:r>
      <w:proofErr w:type="gramEnd"/>
      <w:r>
        <w:rPr>
          <w:rFonts w:ascii="Times New Roman" w:hAnsi="Times New Roman"/>
        </w:rPr>
        <w:t xml:space="preserve"> strávníka, že již docházet na obědy nebude, jsou zákonní zástupci povinni žáka ze školního stravování ihned odhlásit z důvodu případného vyrovnání plateb za stravné</w:t>
      </w:r>
    </w:p>
    <w:p w:rsidR="004220B6" w:rsidRDefault="004220B6">
      <w:pPr>
        <w:rPr>
          <w:rFonts w:ascii="Times New Roman" w:hAnsi="Times New Roman"/>
        </w:rPr>
      </w:pPr>
    </w:p>
    <w:p w:rsidR="004220B6" w:rsidRDefault="003D704A">
      <w:pPr>
        <w:numPr>
          <w:ilvl w:val="0"/>
          <w:numId w:val="6"/>
        </w:numPr>
        <w:rPr>
          <w:rFonts w:hint="eastAsia"/>
        </w:rPr>
      </w:pPr>
      <w:r>
        <w:rPr>
          <w:rFonts w:ascii="Times New Roman" w:hAnsi="Times New Roman"/>
        </w:rPr>
        <w:t>odečítání odhlášených obědů se provádí každý měsíc. Vzniklý přeplatek za odhlášené obědy bude strávníkovi vrácen koncem měsíce července daného školního roku.</w:t>
      </w: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Provozní řád je vyvěšen na informačních tabulích mateřské školy, v jídelně základní školy a na internetových stránkách školy </w:t>
      </w:r>
      <w:hyperlink r:id="rId8">
        <w:r>
          <w:rPr>
            <w:rStyle w:val="Internetovodkaz"/>
            <w:rFonts w:ascii="Times New Roman" w:hAnsi="Times New Roman"/>
            <w:u w:val="none"/>
          </w:rPr>
          <w:t>www.zsnesovice.cz</w:t>
        </w:r>
      </w:hyperlink>
    </w:p>
    <w:p w:rsidR="004220B6" w:rsidRDefault="004220B6">
      <w:pPr>
        <w:rPr>
          <w:rFonts w:ascii="Times New Roman" w:hAnsi="Times New Roman"/>
        </w:rPr>
      </w:pPr>
    </w:p>
    <w:p w:rsidR="004220B6" w:rsidRDefault="003D704A">
      <w:pPr>
        <w:rPr>
          <w:rFonts w:hint="eastAsia"/>
        </w:rPr>
      </w:pPr>
      <w:r>
        <w:rPr>
          <w:rFonts w:ascii="Times New Roman" w:hAnsi="Times New Roman"/>
        </w:rPr>
        <w:t>Provozní řád školní jídelny nabývá platnosti 1.</w:t>
      </w:r>
      <w:r w:rsidR="00767470">
        <w:rPr>
          <w:rFonts w:ascii="Times New Roman" w:hAnsi="Times New Roman"/>
        </w:rPr>
        <w:t xml:space="preserve"> 5</w:t>
      </w:r>
      <w:r>
        <w:rPr>
          <w:rFonts w:ascii="Times New Roman" w:hAnsi="Times New Roman"/>
        </w:rPr>
        <w:t>.</w:t>
      </w:r>
      <w:r w:rsidR="00767470">
        <w:rPr>
          <w:rFonts w:ascii="Times New Roman" w:hAnsi="Times New Roman"/>
        </w:rPr>
        <w:t xml:space="preserve"> </w:t>
      </w:r>
      <w:r>
        <w:rPr>
          <w:rFonts w:ascii="Times New Roman" w:hAnsi="Times New Roman"/>
        </w:rPr>
        <w:t>20</w:t>
      </w:r>
      <w:r w:rsidR="00767470">
        <w:rPr>
          <w:rFonts w:ascii="Times New Roman" w:hAnsi="Times New Roman"/>
        </w:rPr>
        <w:t>22</w:t>
      </w:r>
      <w:bookmarkStart w:id="0" w:name="_GoBack"/>
      <w:bookmarkEnd w:id="0"/>
      <w:r>
        <w:rPr>
          <w:rFonts w:ascii="Times New Roman" w:hAnsi="Times New Roman"/>
        </w:rPr>
        <w:t xml:space="preserve"> a nahrazuje předchozí provozní řád </w:t>
      </w:r>
    </w:p>
    <w:p w:rsidR="004220B6" w:rsidRDefault="003D704A">
      <w:pPr>
        <w:rPr>
          <w:rFonts w:hint="eastAsia"/>
        </w:rPr>
      </w:pPr>
      <w:r>
        <w:rPr>
          <w:rFonts w:ascii="Times New Roman" w:hAnsi="Times New Roman"/>
        </w:rPr>
        <w:t>Č.j.: MSNES</w:t>
      </w:r>
      <w:r w:rsidR="00F55BF0">
        <w:rPr>
          <w:rFonts w:ascii="Times New Roman" w:hAnsi="Times New Roman"/>
        </w:rPr>
        <w:t>3</w:t>
      </w:r>
      <w:r>
        <w:rPr>
          <w:rFonts w:ascii="Times New Roman" w:hAnsi="Times New Roman"/>
        </w:rPr>
        <w:t>/202</w:t>
      </w:r>
      <w:r w:rsidR="00F55BF0">
        <w:rPr>
          <w:rFonts w:ascii="Times New Roman" w:hAnsi="Times New Roman"/>
        </w:rPr>
        <w:t xml:space="preserve">1 </w:t>
      </w:r>
      <w:r>
        <w:rPr>
          <w:rFonts w:ascii="Times New Roman" w:hAnsi="Times New Roman"/>
        </w:rPr>
        <w:t>-</w:t>
      </w:r>
      <w:r w:rsidR="00F55BF0">
        <w:rPr>
          <w:rFonts w:ascii="Times New Roman" w:hAnsi="Times New Roman"/>
        </w:rPr>
        <w:t xml:space="preserve"> Š</w:t>
      </w:r>
      <w:r>
        <w:rPr>
          <w:rFonts w:ascii="Times New Roman" w:hAnsi="Times New Roman"/>
        </w:rPr>
        <w:t xml:space="preserve">J. </w:t>
      </w: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V Nesovicích dne 1.</w:t>
      </w:r>
      <w:r w:rsidR="00F55BF0">
        <w:rPr>
          <w:rFonts w:ascii="Times New Roman" w:hAnsi="Times New Roman"/>
        </w:rPr>
        <w:t xml:space="preserve"> 5</w:t>
      </w:r>
      <w:r>
        <w:rPr>
          <w:rFonts w:ascii="Times New Roman" w:hAnsi="Times New Roman"/>
        </w:rPr>
        <w:t>. 202</w:t>
      </w:r>
      <w:r w:rsidR="00F55BF0">
        <w:rPr>
          <w:rFonts w:ascii="Times New Roman" w:hAnsi="Times New Roman"/>
        </w:rPr>
        <w:t>2</w:t>
      </w:r>
    </w:p>
    <w:p w:rsidR="004220B6" w:rsidRDefault="004220B6">
      <w:pPr>
        <w:rPr>
          <w:rFonts w:ascii="Times New Roman" w:hAnsi="Times New Roman"/>
        </w:rPr>
      </w:pPr>
    </w:p>
    <w:p w:rsidR="004220B6" w:rsidRDefault="004220B6">
      <w:pPr>
        <w:rPr>
          <w:rFonts w:ascii="Times New Roman" w:hAnsi="Times New Roman"/>
        </w:rPr>
      </w:pPr>
    </w:p>
    <w:p w:rsidR="004220B6" w:rsidRDefault="003D704A">
      <w:pPr>
        <w:rPr>
          <w:rFonts w:hint="eastAsia"/>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220B6" w:rsidRDefault="003D704A">
      <w:pPr>
        <w:rPr>
          <w:rFonts w:hint="eastAsia"/>
        </w:rPr>
      </w:pPr>
      <w:r>
        <w:rPr>
          <w:rFonts w:ascii="Times New Roman" w:hAnsi="Times New Roman"/>
        </w:rPr>
        <w:t>………………………………                                                    ...………………………………..</w:t>
      </w:r>
    </w:p>
    <w:p w:rsidR="004220B6" w:rsidRDefault="003D704A">
      <w:pPr>
        <w:rPr>
          <w:rFonts w:hint="eastAsia"/>
        </w:rPr>
      </w:pPr>
      <w:r>
        <w:rPr>
          <w:rFonts w:ascii="Times New Roman" w:hAnsi="Times New Roman"/>
        </w:rPr>
        <w:t xml:space="preserve">        Iveta Valentová                                                                              Mgr. Andrea Kupková</w:t>
      </w:r>
    </w:p>
    <w:p w:rsidR="004220B6" w:rsidRDefault="003D704A">
      <w:pPr>
        <w:rPr>
          <w:rFonts w:hint="eastAsia"/>
        </w:rPr>
      </w:pPr>
      <w:r>
        <w:rPr>
          <w:rFonts w:ascii="Times New Roman" w:hAnsi="Times New Roman"/>
        </w:rPr>
        <w:t xml:space="preserve">    vedoucí školní jídelny                                                                             ředitelka školy</w:t>
      </w: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ascii="Times New Roman" w:hAnsi="Times New Roman"/>
        </w:rPr>
      </w:pPr>
    </w:p>
    <w:p w:rsidR="004220B6" w:rsidRDefault="004220B6">
      <w:pPr>
        <w:rPr>
          <w:rFonts w:hint="eastAsia"/>
        </w:rPr>
      </w:pPr>
    </w:p>
    <w:sectPr w:rsidR="004220B6">
      <w:headerReference w:type="even" r:id="rId9"/>
      <w:headerReference w:type="default" r:id="rId10"/>
      <w:headerReference w:type="first" r:id="rId11"/>
      <w:pgSz w:w="11906" w:h="16838"/>
      <w:pgMar w:top="1693" w:right="1134" w:bottom="1134" w:left="1134" w:header="1134" w:footer="0"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9A2" w:rsidRDefault="009E39A2">
      <w:pPr>
        <w:rPr>
          <w:rFonts w:hint="eastAsia"/>
        </w:rPr>
      </w:pPr>
      <w:r>
        <w:separator/>
      </w:r>
    </w:p>
  </w:endnote>
  <w:endnote w:type="continuationSeparator" w:id="0">
    <w:p w:rsidR="009E39A2" w:rsidRDefault="009E39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9A2" w:rsidRDefault="009E39A2">
      <w:pPr>
        <w:rPr>
          <w:rFonts w:hint="eastAsia"/>
        </w:rPr>
      </w:pPr>
      <w:r>
        <w:separator/>
      </w:r>
    </w:p>
  </w:footnote>
  <w:footnote w:type="continuationSeparator" w:id="0">
    <w:p w:rsidR="009E39A2" w:rsidRDefault="009E39A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B6" w:rsidRDefault="004220B6">
    <w:pPr>
      <w:pStyle w:val="Zhlavvlev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B6" w:rsidRDefault="004220B6">
    <w:pPr>
      <w:pStyle w:val="Zhlav"/>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0B6" w:rsidRDefault="003D704A">
    <w:pPr>
      <w:pStyle w:val="Zhlav"/>
      <w:rPr>
        <w:rFonts w:ascii="Times New Roman" w:hAnsi="Times New Roman"/>
        <w:b/>
        <w:bCs/>
      </w:rPr>
    </w:pPr>
    <w:r>
      <w:rPr>
        <w:rFonts w:ascii="Times New Roman" w:hAnsi="Times New Roman"/>
        <w:b/>
        <w:bCs/>
      </w:rPr>
      <w:t xml:space="preserve">Základní škola a mateřská škola Nesovice, příspěvková organizace, 683 </w:t>
    </w:r>
    <w:proofErr w:type="gramStart"/>
    <w:r>
      <w:rPr>
        <w:rFonts w:ascii="Times New Roman" w:hAnsi="Times New Roman"/>
        <w:b/>
        <w:bCs/>
      </w:rPr>
      <w:t>33  Nesovice</w:t>
    </w:r>
    <w:proofErr w:type="gramEnd"/>
    <w:r>
      <w:rPr>
        <w:rFonts w:ascii="Times New Roman" w:hAnsi="Times New Roman"/>
        <w:b/>
        <w:bCs/>
      </w:rPr>
      <w:t xml:space="preserve"> 154 </w:t>
    </w:r>
  </w:p>
  <w:p w:rsidR="004220B6" w:rsidRDefault="003D704A">
    <w:pPr>
      <w:pStyle w:val="Zhlav"/>
      <w:rPr>
        <w:rFonts w:ascii="Times New Roman" w:hAnsi="Times New Roman"/>
        <w:b/>
        <w:bCs/>
      </w:rPr>
    </w:pPr>
    <w:r>
      <w:rPr>
        <w:rFonts w:ascii="Times New Roman" w:hAnsi="Times New Roman"/>
        <w:b/>
        <w:bCs/>
      </w:rPr>
      <w:t xml:space="preserve">                                                           IČO: 750 22 052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FB7"/>
    <w:multiLevelType w:val="multilevel"/>
    <w:tmpl w:val="A762E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3F3EBE"/>
    <w:multiLevelType w:val="multilevel"/>
    <w:tmpl w:val="897CD1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25473B9"/>
    <w:multiLevelType w:val="multilevel"/>
    <w:tmpl w:val="8D881B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3D6D3A30"/>
    <w:multiLevelType w:val="multilevel"/>
    <w:tmpl w:val="2274FED2"/>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22E1291"/>
    <w:multiLevelType w:val="multilevel"/>
    <w:tmpl w:val="14427B9A"/>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C455012"/>
    <w:multiLevelType w:val="multilevel"/>
    <w:tmpl w:val="00204B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6DA76335"/>
    <w:multiLevelType w:val="multilevel"/>
    <w:tmpl w:val="6FF817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20B6"/>
    <w:rsid w:val="003D704A"/>
    <w:rsid w:val="004220B6"/>
    <w:rsid w:val="00425D1E"/>
    <w:rsid w:val="00767470"/>
    <w:rsid w:val="007A43D5"/>
    <w:rsid w:val="008319D8"/>
    <w:rsid w:val="009E39A2"/>
    <w:rsid w:val="00BA3346"/>
    <w:rsid w:val="00D56D24"/>
    <w:rsid w:val="00F55BF0"/>
    <w:rsid w:val="00F94D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53740"/>
  <w15:docId w15:val="{F4F53D5F-31C4-417D-822B-DC372FA3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overflowPunct w:val="0"/>
    </w:pPr>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Zhlavazpat">
    <w:name w:val="Záhlaví a zápatí"/>
    <w:basedOn w:val="Normln"/>
    <w:qFormat/>
  </w:style>
  <w:style w:type="paragraph" w:styleId="Zhlav">
    <w:name w:val="header"/>
    <w:basedOn w:val="Normln"/>
    <w:pPr>
      <w:suppressLineNumbers/>
      <w:tabs>
        <w:tab w:val="center" w:pos="4819"/>
        <w:tab w:val="right" w:pos="9638"/>
      </w:tabs>
    </w:pPr>
  </w:style>
  <w:style w:type="paragraph" w:customStyle="1" w:styleId="Zhlavvlevo">
    <w:name w:val="Záhlaví vlevo"/>
    <w:basedOn w:val="Normln"/>
    <w:qFormat/>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esov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1103</Words>
  <Characters>6510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vedoucí stravování</cp:lastModifiedBy>
  <cp:revision>40</cp:revision>
  <cp:lastPrinted>2022-04-08T11:56:00Z</cp:lastPrinted>
  <dcterms:created xsi:type="dcterms:W3CDTF">2017-08-28T08:46:00Z</dcterms:created>
  <dcterms:modified xsi:type="dcterms:W3CDTF">2022-04-08T11:58:00Z</dcterms:modified>
  <dc:language>cs-CZ</dc:language>
</cp:coreProperties>
</file>